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7F" w:rsidRPr="009022E5" w:rsidRDefault="0056507F" w:rsidP="009022E5">
      <w:p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Инструктивно-методическое письмо</w:t>
      </w:r>
    </w:p>
    <w:p w:rsidR="0056507F" w:rsidRPr="009022E5" w:rsidRDefault="0056507F" w:rsidP="009022E5">
      <w:pPr>
        <w:shd w:val="clear" w:color="auto" w:fill="FFFFFF"/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 преподавании иностранных языков в 2016/17 учебном году»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выступает как средство познания картины мира, приобщения к цен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ностям, созданным другими народами. Одновременно язык — это ключ для открытия уникальности и своеобразия собственной народной самобытности и исторических достижений представителей других культур.</w:t>
      </w:r>
    </w:p>
    <w:p w:rsidR="0056507F" w:rsidRP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22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Целью обучения иностранным языкам в школе</w:t>
      </w:r>
      <w:r w:rsidRPr="009022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настоящее время является формирование у учащихся способности к иноязычному общению, позволяющей вступать в равноправный диалог с представителями других культур и традиций, участвовать в различных сферах и ситуациях межкультурной коммуникации, приобщаться к современным мировым процессам развития цивилизации. Ее достижение предполагает, прежде всего, </w:t>
      </w:r>
      <w:r w:rsidRPr="009022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развитие</w:t>
      </w:r>
      <w:r w:rsidRPr="009022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школьников достаточно высокого уровня коммуникативной компетенции при одновременном формировании и совершенствовании личности ребенка, способной не только к дальнейшему самообразованию в изучении иностранных языков, но и к использованию полученных знаний в ситуациях реального общения. </w:t>
      </w:r>
    </w:p>
    <w:p w:rsidR="0056507F" w:rsidRP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Нормативно правовое обеспечение деятельности организаций образования, реализующих образовательные программы  </w:t>
      </w:r>
    </w:p>
    <w:p w:rsidR="0056507F" w:rsidRP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2016/17 учебном году</w:t>
      </w:r>
    </w:p>
    <w:p w:rsidR="0056507F" w:rsidRPr="009022E5" w:rsidRDefault="0056507F" w:rsidP="009022E5">
      <w:pPr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Санитарно-эпидемиологические правила и нормы СанПиН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МЗиСЗ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ПМР (САЗ 03–2005г.)</w:t>
      </w:r>
    </w:p>
    <w:p w:rsidR="0056507F" w:rsidRPr="009022E5" w:rsidRDefault="0056507F" w:rsidP="009022E5">
      <w:pPr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«Об образовании» </w:t>
      </w:r>
      <w:r w:rsidRPr="00902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02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действующей редакции);</w:t>
      </w:r>
    </w:p>
    <w:p w:rsidR="0056507F" w:rsidRPr="009022E5" w:rsidRDefault="0056507F" w:rsidP="009022E5">
      <w:pPr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воспитания детей и молодежи Приднестровья </w:t>
      </w:r>
      <w:r w:rsidRPr="00902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 Президента ПМР от 12.05.2003г. № 201 «Об утверждении Концепции воспитания детей и молодежи в ПМР»);</w:t>
      </w:r>
    </w:p>
    <w:p w:rsidR="0056507F" w:rsidRPr="009022E5" w:rsidRDefault="0056507F" w:rsidP="009022E5">
      <w:pPr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духовно-нравственного воспитания детей и молодежи Приднестровья </w:t>
      </w:r>
      <w:r w:rsidRPr="00902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(приказ Министерства просвещения ПМР от 21.07.2009г. № 800);</w:t>
      </w:r>
    </w:p>
    <w:p w:rsidR="0056507F" w:rsidRPr="009022E5" w:rsidRDefault="0056507F" w:rsidP="009022E5">
      <w:pPr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государственного образовательного стандарта общего образования ПМР</w:t>
      </w:r>
      <w:r w:rsidRPr="00902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(приказ Министерства просвещения ПМР от 02.07.2012г. № 649);</w:t>
      </w:r>
    </w:p>
    <w:p w:rsidR="0056507F" w:rsidRPr="009022E5" w:rsidRDefault="00965B42" w:rsidP="009022E5">
      <w:pPr>
        <w:numPr>
          <w:ilvl w:val="0"/>
          <w:numId w:val="3"/>
        </w:numPr>
        <w:shd w:val="clear" w:color="auto" w:fill="FFFFFF"/>
        <w:tabs>
          <w:tab w:val="left" w:pos="709"/>
          <w:tab w:val="left" w:pos="1134"/>
        </w:tabs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9022E5">
        <w:rPr>
          <w:rFonts w:ascii="Times New Roman" w:hAnsi="Times New Roman" w:cs="Times New Roman"/>
          <w:iCs/>
          <w:sz w:val="28"/>
          <w:szCs w:val="28"/>
        </w:rPr>
        <w:t xml:space="preserve">Базисный учебный план для ООО ПМР, реализующих программы общего образования </w:t>
      </w:r>
      <w:r w:rsidRPr="009022E5">
        <w:rPr>
          <w:rFonts w:ascii="Times New Roman" w:hAnsi="Times New Roman" w:cs="Times New Roman"/>
          <w:i/>
          <w:iCs/>
          <w:sz w:val="28"/>
          <w:szCs w:val="28"/>
        </w:rPr>
        <w:t>(Приказ №510 от 04.05.2016г. «О введении в действие решения Коллегии МП ПМР от 26.04.2016 г);</w:t>
      </w:r>
    </w:p>
    <w:p w:rsidR="0056507F" w:rsidRPr="009022E5" w:rsidRDefault="0056507F" w:rsidP="009022E5">
      <w:pPr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ведению классного журнала в организациях общего образования </w:t>
      </w:r>
      <w:r w:rsidRPr="00902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(приказ Министерства просвещения ПМР от </w:t>
      </w:r>
      <w:r w:rsidR="00667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30.04.2010 г. № 491), </w:t>
      </w:r>
      <w:r w:rsidR="00667907" w:rsidRPr="0066790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введение журнала осуществляется на языке организации образования;</w:t>
      </w:r>
    </w:p>
    <w:p w:rsidR="0056507F" w:rsidRPr="009022E5" w:rsidRDefault="0056507F" w:rsidP="009022E5">
      <w:pPr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Информационно-методическое письмо </w:t>
      </w:r>
      <w:r w:rsidRPr="0090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деятельности муниципальной методической службы и методической работы в организациях общего образования</w:t>
      </w:r>
      <w:proofErr w:type="gramStart"/>
      <w:r w:rsidRPr="0090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2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902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приказ Министерства просвещения ПМР от 10.04.2013г. №460);</w:t>
      </w:r>
    </w:p>
    <w:p w:rsidR="0056507F" w:rsidRPr="009022E5" w:rsidRDefault="0056507F" w:rsidP="009022E5">
      <w:pPr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Критерии ЗУН учащихся по предметам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БУРПа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требований к устным ответам и письменным работам учащихс</w:t>
      </w:r>
      <w:proofErr w:type="gram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22E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902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приказ Министерства просвещения ПМР от 03.06.2013 №730);</w:t>
      </w:r>
    </w:p>
    <w:p w:rsidR="0056507F" w:rsidRPr="009022E5" w:rsidRDefault="0056507F" w:rsidP="009022E5">
      <w:pPr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«О предметной олимпиаде учащихся общеобразовательных учреждений и учащихся, осваивающих общеобразовательные программы в учреждениях профессионального образования» </w:t>
      </w:r>
      <w:r w:rsidRPr="00902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(приказ Министерства просвещения ПМР от 5.12.2012г. №1326);</w:t>
      </w:r>
    </w:p>
    <w:p w:rsidR="0056507F" w:rsidRPr="009022E5" w:rsidRDefault="0056507F" w:rsidP="009022E5">
      <w:pPr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единого государственного экзамена (приказ Министерства просвещения ПМР от 24 ноября 2011 года № 1413) (САЗ 12-5) с дополнениями и изменениями, согласно приказу Министерства просвещения ПМР от 15.10. </w:t>
      </w:r>
      <w:smartTag w:uri="urn:schemas-microsoft-com:office:smarttags" w:element="metricconverter">
        <w:smartTagPr>
          <w:attr w:name="ProductID" w:val="2015 г"/>
        </w:smartTagPr>
        <w:r w:rsidRPr="009022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1126;</w:t>
      </w:r>
    </w:p>
    <w:p w:rsidR="0056507F" w:rsidRPr="009022E5" w:rsidRDefault="0056507F" w:rsidP="009022E5">
      <w:pPr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Положение «О формах и порядке проведения государственной итоговой аттестации обучающихся, освоивших основные общеобразовательные программы среднего (полного) общего образования» (приказ Министерства просвещения ПМР от 11.10. </w:t>
      </w:r>
      <w:smartTag w:uri="urn:schemas-microsoft-com:office:smarttags" w:element="metricconverter">
        <w:smartTagPr>
          <w:attr w:name="ProductID" w:val="2011 г"/>
        </w:smartTagPr>
        <w:r w:rsidRPr="009022E5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2011 г</w:t>
        </w:r>
      </w:smartTag>
      <w:r w:rsidRPr="009022E5">
        <w:rPr>
          <w:rFonts w:ascii="Times New Roman" w:eastAsia="TimesNewRomanPSMT" w:hAnsi="Times New Roman" w:cs="Times New Roman"/>
          <w:sz w:val="28"/>
          <w:szCs w:val="28"/>
          <w:lang w:eastAsia="ru-RU"/>
        </w:rPr>
        <w:t>. № 1121)  (САЗ 11-49)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дополнениями и изменениями, согласно приказу Министерства просвещения ПМР от 15.10. </w:t>
      </w:r>
      <w:smartTag w:uri="urn:schemas-microsoft-com:office:smarttags" w:element="metricconverter">
        <w:smartTagPr>
          <w:attr w:name="ProductID" w:val="2015 г"/>
        </w:smartTagPr>
        <w:r w:rsidRPr="009022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1126;</w:t>
      </w:r>
    </w:p>
    <w:p w:rsidR="0056507F" w:rsidRPr="009022E5" w:rsidRDefault="0056507F" w:rsidP="009022E5">
      <w:pPr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902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оценки качества образовательного пространства Приднестровской Молдавской Республики при реализации основных образовательных программ начального общего, основного общего и среднего (полного) общего образования </w:t>
      </w:r>
      <w:r w:rsidRPr="009022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(приказ Министерства просвещения ПМР от 14.01.2016г №7)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учебного процесса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предмету «Иностранный  язык»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как средство обучения во многом определяет успешность учебного процесса по иностранному языку. В плане методической преемственности УМК имеет полный учебно-методический комплект: учебник, рабочую тетрадь, книгу для учителя, набор дидактических материалов, аудио приложение, обеспечивая плавный переход с одной ступени обучения на другую, избегая потерь сформированных умений.</w:t>
      </w:r>
    </w:p>
    <w:p w:rsidR="0056507F" w:rsidRPr="009022E5" w:rsidRDefault="0056507F" w:rsidP="009022E5">
      <w:pPr>
        <w:tabs>
          <w:tab w:val="left" w:pos="360"/>
          <w:tab w:val="left" w:pos="1080"/>
          <w:tab w:val="left" w:pos="1134"/>
          <w:tab w:val="left" w:pos="144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022E5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Рекомендованный МП ПМР к использованию в образовательном процессе новый УМК по английскому языку: для 2 - 11 </w:t>
      </w:r>
      <w:proofErr w:type="spellStart"/>
      <w:r w:rsidRPr="009022E5">
        <w:rPr>
          <w:rFonts w:ascii="Times New Roman" w:eastAsia="Calibri" w:hAnsi="Times New Roman" w:cs="Times New Roman"/>
          <w:sz w:val="28"/>
          <w:szCs w:val="28"/>
          <w:lang w:eastAsia="ru-RU"/>
        </w:rPr>
        <w:t>кл.М</w:t>
      </w:r>
      <w:proofErr w:type="spellEnd"/>
      <w:r w:rsidRPr="00902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.: Просвещение 2010, авторов О. В. Афанасьевой, И. В. Михеевой, К. М. Барановой; по немецкому языку: для 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2-4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кл.М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Pr="00902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Просвещение 2005,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авторов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И.Л.Бим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Л.И.Рыжова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 французскому языку: для 2-11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02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М.: Просвещение,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А.С.Кулигина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требованиям времени, включает в себя все виды речевой деятельности (письму, говорению, чтению,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аудированию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1A171B"/>
          <w:sz w:val="28"/>
          <w:szCs w:val="28"/>
          <w:lang w:eastAsia="ru-RU"/>
        </w:rPr>
      </w:pPr>
      <w:r w:rsidRPr="009022E5">
        <w:rPr>
          <w:rFonts w:ascii="Times New Roman" w:eastAsia="Calibri" w:hAnsi="Times New Roman" w:cs="Times New Roman"/>
          <w:color w:val="1A171B"/>
          <w:sz w:val="28"/>
          <w:szCs w:val="28"/>
          <w:lang w:eastAsia="ru-RU"/>
        </w:rPr>
        <w:t>Нововведением в УМК является наличие лексико-грамматических практикумов с упражнениями на тренировку и закрепление языкового материала.</w:t>
      </w:r>
    </w:p>
    <w:p w:rsidR="0056507F" w:rsidRP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1A171B"/>
          <w:sz w:val="28"/>
          <w:szCs w:val="28"/>
          <w:lang w:eastAsia="ru-RU"/>
        </w:rPr>
      </w:pPr>
      <w:r w:rsidRPr="009022E5">
        <w:rPr>
          <w:rFonts w:ascii="Times New Roman" w:eastAsia="Calibri" w:hAnsi="Times New Roman" w:cs="Times New Roman"/>
          <w:color w:val="1A171B"/>
          <w:sz w:val="28"/>
          <w:szCs w:val="28"/>
          <w:lang w:eastAsia="ru-RU"/>
        </w:rPr>
        <w:t xml:space="preserve">Положительным при работе </w:t>
      </w:r>
      <w:proofErr w:type="gramStart"/>
      <w:r w:rsidRPr="009022E5">
        <w:rPr>
          <w:rFonts w:ascii="Times New Roman" w:eastAsia="Calibri" w:hAnsi="Times New Roman" w:cs="Times New Roman"/>
          <w:color w:val="1A171B"/>
          <w:sz w:val="28"/>
          <w:szCs w:val="28"/>
          <w:lang w:eastAsia="ru-RU"/>
        </w:rPr>
        <w:t>по</w:t>
      </w:r>
      <w:proofErr w:type="gramEnd"/>
      <w:r w:rsidRPr="009022E5">
        <w:rPr>
          <w:rFonts w:ascii="Times New Roman" w:eastAsia="Calibri" w:hAnsi="Times New Roman" w:cs="Times New Roman"/>
          <w:color w:val="1A171B"/>
          <w:sz w:val="28"/>
          <w:szCs w:val="28"/>
          <w:lang w:eastAsia="ru-RU"/>
        </w:rPr>
        <w:t xml:space="preserve"> новым УМК  является:</w:t>
      </w:r>
    </w:p>
    <w:p w:rsidR="0056507F" w:rsidRPr="009022E5" w:rsidRDefault="0056507F" w:rsidP="009022E5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color w:val="1A171B"/>
          <w:sz w:val="28"/>
          <w:szCs w:val="28"/>
          <w:lang w:eastAsia="ru-RU"/>
        </w:rPr>
      </w:pPr>
      <w:r w:rsidRPr="009022E5">
        <w:rPr>
          <w:rFonts w:ascii="Times New Roman" w:eastAsia="Calibri" w:hAnsi="Times New Roman" w:cs="Times New Roman"/>
          <w:color w:val="1A171B"/>
          <w:sz w:val="28"/>
          <w:szCs w:val="28"/>
          <w:lang w:eastAsia="ru-RU"/>
        </w:rPr>
        <w:t>предложенное авторами обязательное повторение ранее изученного материала;    </w:t>
      </w:r>
    </w:p>
    <w:p w:rsidR="0056507F" w:rsidRPr="009022E5" w:rsidRDefault="0056507F" w:rsidP="009022E5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color w:val="1A171B"/>
          <w:sz w:val="28"/>
          <w:szCs w:val="28"/>
          <w:lang w:eastAsia="ru-RU"/>
        </w:rPr>
      </w:pPr>
      <w:r w:rsidRPr="009022E5">
        <w:rPr>
          <w:rFonts w:ascii="Times New Roman" w:eastAsia="Calibri" w:hAnsi="Times New Roman" w:cs="Times New Roman"/>
          <w:color w:val="1A171B"/>
          <w:sz w:val="28"/>
          <w:szCs w:val="28"/>
          <w:lang w:eastAsia="ru-RU"/>
        </w:rPr>
        <w:lastRenderedPageBreak/>
        <w:t>постепенное нарастание сложности изучаемого материала;    </w:t>
      </w:r>
    </w:p>
    <w:p w:rsidR="0056507F" w:rsidRPr="009022E5" w:rsidRDefault="0056507F" w:rsidP="009022E5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color w:val="1A171B"/>
          <w:sz w:val="28"/>
          <w:szCs w:val="28"/>
          <w:lang w:eastAsia="ru-RU"/>
        </w:rPr>
      </w:pPr>
      <w:r w:rsidRPr="009022E5">
        <w:rPr>
          <w:rFonts w:ascii="Times New Roman" w:eastAsia="Calibri" w:hAnsi="Times New Roman" w:cs="Times New Roman"/>
          <w:color w:val="1A171B"/>
          <w:sz w:val="28"/>
          <w:szCs w:val="28"/>
          <w:lang w:eastAsia="ru-RU"/>
        </w:rPr>
        <w:t xml:space="preserve">взаимосвязь и единство фонетического, орфографического, лексического, грамматического, </w:t>
      </w:r>
      <w:proofErr w:type="spellStart"/>
      <w:r w:rsidRPr="009022E5">
        <w:rPr>
          <w:rFonts w:ascii="Times New Roman" w:eastAsia="Calibri" w:hAnsi="Times New Roman" w:cs="Times New Roman"/>
          <w:color w:val="1A171B"/>
          <w:sz w:val="28"/>
          <w:szCs w:val="28"/>
          <w:lang w:eastAsia="ru-RU"/>
        </w:rPr>
        <w:t>аудитивного</w:t>
      </w:r>
      <w:proofErr w:type="spellEnd"/>
      <w:r w:rsidRPr="009022E5">
        <w:rPr>
          <w:rFonts w:ascii="Times New Roman" w:eastAsia="Calibri" w:hAnsi="Times New Roman" w:cs="Times New Roman"/>
          <w:color w:val="1A171B"/>
          <w:sz w:val="28"/>
          <w:szCs w:val="28"/>
          <w:lang w:eastAsia="ru-RU"/>
        </w:rPr>
        <w:t xml:space="preserve"> аспектов;    </w:t>
      </w:r>
    </w:p>
    <w:p w:rsidR="0056507F" w:rsidRPr="009022E5" w:rsidRDefault="0056507F" w:rsidP="009022E5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color w:val="1A171B"/>
          <w:sz w:val="28"/>
          <w:szCs w:val="28"/>
          <w:lang w:eastAsia="ru-RU"/>
        </w:rPr>
      </w:pPr>
      <w:r w:rsidRPr="009022E5">
        <w:rPr>
          <w:rFonts w:ascii="Times New Roman" w:eastAsia="Calibri" w:hAnsi="Times New Roman" w:cs="Times New Roman"/>
          <w:color w:val="1A171B"/>
          <w:sz w:val="28"/>
          <w:szCs w:val="28"/>
          <w:lang w:eastAsia="ru-RU"/>
        </w:rPr>
        <w:t>многообразие упражнений, развивающих творческий потенциал учащихся; </w:t>
      </w:r>
    </w:p>
    <w:p w:rsidR="0056507F" w:rsidRPr="009022E5" w:rsidRDefault="0056507F" w:rsidP="009022E5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A171B"/>
          <w:sz w:val="28"/>
          <w:szCs w:val="28"/>
          <w:lang w:eastAsia="ru-RU"/>
        </w:rPr>
      </w:pPr>
      <w:r w:rsidRPr="009022E5">
        <w:rPr>
          <w:rFonts w:ascii="Times New Roman" w:eastAsia="Calibri" w:hAnsi="Times New Roman" w:cs="Times New Roman"/>
          <w:color w:val="1A171B"/>
          <w:sz w:val="28"/>
          <w:szCs w:val="28"/>
          <w:lang w:eastAsia="ru-RU"/>
        </w:rPr>
        <w:t>коммуникативно-когнитивная направленность всех компонентов УМК.</w:t>
      </w:r>
    </w:p>
    <w:p w:rsidR="0056507F" w:rsidRP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Calibri" w:hAnsi="Times New Roman" w:cs="Times New Roman"/>
          <w:color w:val="1A171B"/>
          <w:sz w:val="28"/>
          <w:szCs w:val="28"/>
          <w:lang w:eastAsia="ru-RU"/>
        </w:rPr>
        <w:t xml:space="preserve">В материалах методического сопровождения вышеперечисленных УМК определено содержание курса, реализуемое в учебниках, предложено тематическое планирование с определением основных видов учебной деятельности обучающихся, а также представлены рекомендации по материально-техническому обеспечению учебных предметов «Иностранный язык».  </w:t>
      </w:r>
    </w:p>
    <w:p w:rsidR="0056507F" w:rsidRP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УМК необходимо отдавать предпочтение тем линиям, которые входят в утвержденный </w:t>
      </w:r>
      <w:r w:rsidR="00965B42" w:rsidRPr="009022E5">
        <w:rPr>
          <w:rFonts w:ascii="Times New Roman" w:hAnsi="Times New Roman" w:cs="Times New Roman"/>
          <w:sz w:val="28"/>
          <w:szCs w:val="28"/>
        </w:rPr>
        <w:t>Перечень  программ и учебных изданий, рекомендованных М</w:t>
      </w:r>
      <w:r w:rsidR="009022E5">
        <w:rPr>
          <w:rFonts w:ascii="Times New Roman" w:hAnsi="Times New Roman" w:cs="Times New Roman"/>
          <w:sz w:val="28"/>
          <w:szCs w:val="28"/>
        </w:rPr>
        <w:t>инистерством просвещения</w:t>
      </w:r>
      <w:r w:rsidR="00965B42" w:rsidRPr="009022E5">
        <w:rPr>
          <w:rFonts w:ascii="Times New Roman" w:hAnsi="Times New Roman" w:cs="Times New Roman"/>
          <w:sz w:val="28"/>
          <w:szCs w:val="28"/>
        </w:rPr>
        <w:t xml:space="preserve"> ПМР к использованию в образовательном процессе в организациях общего образования на 2016/17 учебный год. </w:t>
      </w:r>
    </w:p>
    <w:p w:rsidR="00D16E01" w:rsidRPr="009022E5" w:rsidRDefault="00D16E01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07F" w:rsidRP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работе учителю рекомендуется методические рекомендации по подготовке учащихся к ЕГЭ по иностранному языку: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подготовки учащихся к успешной сдаче ЕГЭ по иностранному языку включает информационный и учебно-методический аспекты.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Информационный аспе</w:t>
      </w:r>
      <w:proofErr w:type="gramStart"/>
      <w:r w:rsidRPr="00902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 вкл</w:t>
      </w:r>
      <w:proofErr w:type="gramEnd"/>
      <w:r w:rsidRPr="00902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ючает в себя:</w:t>
      </w:r>
    </w:p>
    <w:p w:rsidR="0056507F" w:rsidRPr="009022E5" w:rsidRDefault="0056507F" w:rsidP="009022E5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об особенностях процедуры ЕГЭ по иностранному языку;</w:t>
      </w:r>
    </w:p>
    <w:p w:rsidR="0056507F" w:rsidRPr="009022E5" w:rsidRDefault="0056507F" w:rsidP="009022E5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форматом заданий;</w:t>
      </w:r>
    </w:p>
    <w:p w:rsidR="0056507F" w:rsidRPr="009022E5" w:rsidRDefault="0056507F" w:rsidP="009022E5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критериями оценивания;</w:t>
      </w:r>
    </w:p>
    <w:p w:rsidR="0056507F" w:rsidRPr="009022E5" w:rsidRDefault="0056507F" w:rsidP="009022E5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возможных по иностранному языку вариантах подготовки к ЕГЭ.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Учебно-методический аспект подготовки учащихся к ЕГЭ предполагает:</w:t>
      </w:r>
    </w:p>
    <w:p w:rsidR="0056507F" w:rsidRPr="009022E5" w:rsidRDefault="0056507F" w:rsidP="009022E5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программ подготовки учащихся, учитывающих особенности образовательного учреждения;</w:t>
      </w:r>
    </w:p>
    <w:p w:rsidR="0056507F" w:rsidRPr="009022E5" w:rsidRDefault="0056507F" w:rsidP="009022E5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контрольно-измерительных материалов для выявления уровня подготовленности учащихся с целью организации дифференцированной под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готовки;</w:t>
      </w:r>
    </w:p>
    <w:p w:rsidR="0056507F" w:rsidRPr="009022E5" w:rsidRDefault="0056507F" w:rsidP="009022E5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комплектов пособий по подготовке к ЕГЭ по  иностранному языку;</w:t>
      </w:r>
    </w:p>
    <w:p w:rsidR="0056507F" w:rsidRPr="009022E5" w:rsidRDefault="0056507F" w:rsidP="009022E5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методических пособий для учителя.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качества обучения и уровня развития иноязычной коммуникативной компетенции учащихся, учителям следует:</w:t>
      </w:r>
    </w:p>
    <w:p w:rsidR="0056507F" w:rsidRPr="009022E5" w:rsidRDefault="0056507F" w:rsidP="009022E5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демонстрационных вариантов контрольно-изме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рительных материалов  по иностранному языку;</w:t>
      </w:r>
    </w:p>
    <w:p w:rsidR="0056507F" w:rsidRPr="009022E5" w:rsidRDefault="0056507F" w:rsidP="009022E5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 обучении учащихся только учебники и пособия, 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рекомендованные и допущенные Министерством просвещения ПМР;</w:t>
      </w:r>
    </w:p>
    <w:p w:rsidR="0056507F" w:rsidRPr="009022E5" w:rsidRDefault="0056507F" w:rsidP="009022E5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перестроить процесс обучения таким образом, чтобы на уроках был обеспечен баланс развития всех составляющих компонентов коммуникативной компетенции, а именно: речевой, языковой, социокультурной, компенсаторной и учебно-познавательной;</w:t>
      </w:r>
    </w:p>
    <w:p w:rsidR="0056507F" w:rsidRPr="009022E5" w:rsidRDefault="0056507F" w:rsidP="009022E5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специальные уроки по обучению написания письменных высказываний с элементами рассуждений в формате ЕГЭ;</w:t>
      </w:r>
    </w:p>
    <w:p w:rsidR="0056507F" w:rsidRPr="009022E5" w:rsidRDefault="0056507F" w:rsidP="009022E5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включать в уроки задания на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ЕГЭ;</w:t>
      </w:r>
    </w:p>
    <w:p w:rsidR="0056507F" w:rsidRPr="009022E5" w:rsidRDefault="0056507F" w:rsidP="009022E5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информационно-коммуникаци</w:t>
      </w:r>
      <w:r w:rsidR="00B07A87"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онные технологии в качестве сре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дства для повышения качества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видах речевой деятель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и аспектов языка.</w:t>
      </w:r>
    </w:p>
    <w:p w:rsidR="0056507F" w:rsidRP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необходимо обращать больше внимания на следующие мо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менты:</w:t>
      </w:r>
    </w:p>
    <w:p w:rsidR="0056507F" w:rsidRPr="009022E5" w:rsidRDefault="0056507F" w:rsidP="009022E5">
      <w:pPr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внимательное прочтение учащимися всего коммуникативного задания;</w:t>
      </w:r>
    </w:p>
    <w:p w:rsidR="0056507F" w:rsidRPr="009022E5" w:rsidRDefault="0056507F" w:rsidP="009022E5">
      <w:pPr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учебном процессе проблемных коммуникативных заданий, в том числе и в формате ЕГЭ;</w:t>
      </w:r>
    </w:p>
    <w:p w:rsidR="0056507F" w:rsidRPr="009022E5" w:rsidRDefault="0056507F" w:rsidP="009022E5">
      <w:pPr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различных стратегий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чтения в зависимости</w:t>
      </w:r>
    </w:p>
    <w:p w:rsidR="0056507F" w:rsidRPr="009022E5" w:rsidRDefault="0056507F" w:rsidP="009022E5">
      <w:pPr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коммуникативной задачи;</w:t>
      </w:r>
    </w:p>
    <w:p w:rsidR="0056507F" w:rsidRPr="009022E5" w:rsidRDefault="0056507F" w:rsidP="009022E5">
      <w:pPr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игнорирование незнакомых слов в читаемом или звуковом тексте и</w:t>
      </w:r>
    </w:p>
    <w:p w:rsidR="0056507F" w:rsidRPr="009022E5" w:rsidRDefault="0056507F" w:rsidP="009022E5">
      <w:pPr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языковой догадки;</w:t>
      </w:r>
    </w:p>
    <w:p w:rsidR="0056507F" w:rsidRPr="009022E5" w:rsidRDefault="0056507F" w:rsidP="009022E5">
      <w:pPr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учащихся с текстами различных жанров и типов;</w:t>
      </w:r>
    </w:p>
    <w:p w:rsidR="0056507F" w:rsidRPr="009022E5" w:rsidRDefault="0056507F" w:rsidP="009022E5">
      <w:pPr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обосновывать и аргументировать свою точку зрения;</w:t>
      </w:r>
    </w:p>
    <w:p w:rsidR="0056507F" w:rsidRPr="009022E5" w:rsidRDefault="0056507F" w:rsidP="009022E5">
      <w:pPr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делить письменное сообщение на абзацы;</w:t>
      </w:r>
    </w:p>
    <w:p w:rsidR="0056507F" w:rsidRPr="009022E5" w:rsidRDefault="0056507F" w:rsidP="009022E5">
      <w:pPr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лексико-грамматических навыков во всех видах речевой деятельности и в коммуникативно-ориентированном контексте;</w:t>
      </w:r>
    </w:p>
    <w:p w:rsidR="0056507F" w:rsidRPr="009022E5" w:rsidRDefault="0056507F" w:rsidP="009022E5">
      <w:pPr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таких, как умение самостоятельно до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бывать и обрабатывать информацию, обобщать, делать заключения, развивать свои тезисы, приводя конкретные примеры и аргументы, отличать факты от мнений, весомые аргументы от слабых, принимать логичные решения на основе полученной информации;</w:t>
      </w:r>
      <w:proofErr w:type="gramEnd"/>
    </w:p>
    <w:p w:rsidR="0056507F" w:rsidRP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организациях, реализующих программы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улубленного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профильного уровней </w:t>
      </w:r>
      <w:proofErr w:type="gram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 по</w:t>
      </w:r>
      <w:proofErr w:type="gram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иностранному языку, подготовка к ЕГЭ должна осуществляться как в урочной, так и во внеурочной деятельности, что должно способствовать получению максимально высоких результатов.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школьного, районного (городского) этапов олимпиады по иностранному языку</w:t>
      </w:r>
    </w:p>
    <w:p w:rsidR="0056507F" w:rsidRP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предоставления возможности каждому обучающемуся развить свои индивидуальные возможности и способности, для развития интереса к научной деятельности, создания необходимых условий для выявления 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одарённых детей ежегодно проводятся школьные, районные (городские) олимпиады по иностранным языкам.</w:t>
      </w:r>
    </w:p>
    <w:p w:rsidR="0056507F" w:rsidRP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учащихся к олимпиадам необходимо учитывать, что материалы должны удовлетворять требованиям общеевропейского стандарта.</w:t>
      </w:r>
    </w:p>
    <w:p w:rsidR="0056507F" w:rsidRP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составлять с учетом выявления творческих способностей учащихся.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проводить школьный, районный (городской) этап олимпиады в один день. Реко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мендуемые компоненты олимпиады по иностранному языку:</w:t>
      </w:r>
    </w:p>
    <w:p w:rsidR="0056507F" w:rsidRPr="009022E5" w:rsidRDefault="0056507F" w:rsidP="009022E5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понимания письменной речи;</w:t>
      </w:r>
    </w:p>
    <w:p w:rsidR="0056507F" w:rsidRPr="009022E5" w:rsidRDefault="0056507F" w:rsidP="009022E5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лексико-грамматический тест;</w:t>
      </w:r>
    </w:p>
    <w:p w:rsidR="0056507F" w:rsidRPr="009022E5" w:rsidRDefault="0056507F" w:rsidP="009022E5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письменной речи.</w:t>
      </w:r>
    </w:p>
    <w:p w:rsidR="0056507F" w:rsidRPr="009022E5" w:rsidRDefault="0056507F" w:rsidP="009022E5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олимпиадных заданий рекомендуется подготовить 3 пакета заданий разного уровня сложности:</w:t>
      </w:r>
    </w:p>
    <w:p w:rsidR="0056507F" w:rsidRPr="009022E5" w:rsidRDefault="0056507F" w:rsidP="009022E5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5-8 классов;</w:t>
      </w:r>
    </w:p>
    <w:p w:rsidR="0056507F" w:rsidRPr="009022E5" w:rsidRDefault="0056507F" w:rsidP="009022E5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9,10 классов;</w:t>
      </w:r>
    </w:p>
    <w:p w:rsidR="0056507F" w:rsidRPr="009022E5" w:rsidRDefault="0056507F" w:rsidP="009022E5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11классов.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подготовке заданий необходимо:</w:t>
      </w:r>
    </w:p>
    <w:p w:rsidR="0056507F" w:rsidRPr="009022E5" w:rsidRDefault="0056507F" w:rsidP="009022E5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сочетать задания разного типа и уровня сложности (то есть сочетать более сложные и менее сложные задания, чтобы участники могли выполнить хотя бы одно олимпиадное задание);</w:t>
      </w:r>
    </w:p>
    <w:p w:rsidR="0056507F" w:rsidRPr="009022E5" w:rsidRDefault="0056507F" w:rsidP="009022E5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комплексный характер проверки коммуникативной ком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петенции участников (то есть по возможности обеспечить проведение всех пяти конкурсов олимпиады).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 должны:</w:t>
      </w:r>
    </w:p>
    <w:p w:rsidR="0056507F" w:rsidRPr="009022E5" w:rsidRDefault="0056507F" w:rsidP="009022E5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методически и технологически корректно составленными;</w:t>
      </w:r>
    </w:p>
    <w:p w:rsidR="0056507F" w:rsidRPr="009022E5" w:rsidRDefault="0056507F" w:rsidP="009022E5">
      <w:pPr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характеризоваться новизной и творческой направленностью.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организации учебного процесса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иностранному языку в 2016/17 учебном году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ответствии с Базисным учебно-развивающим планом иностранный яз</w:t>
      </w:r>
      <w:r w:rsidR="00D16E01"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ык в образовательных организациях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Приднестровской Молдавской Республики изучается как обязательный предмет со 2-го по 11-й классы на следующих уровнях: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  <w:proofErr w:type="gram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 2-го по 11 классы;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профильный</w:t>
      </w:r>
      <w:proofErr w:type="gram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 10 по 11 классы;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углубленный</w:t>
      </w:r>
      <w:proofErr w:type="gram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 2-го по 11 классы.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изучение иностранного языка в каждом классе на базовом и профильных уровнях определяется в Базисном учебно-развивающем плане.</w:t>
      </w:r>
      <w:proofErr w:type="gram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часов для изучения иностранного языка на углубленном уровне определяется в программах и УМК, которые реализует образовательные организации (табл</w:t>
      </w:r>
      <w:r w:rsid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="00E4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6507F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A1E" w:rsidRDefault="00E47A1E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507F" w:rsidRDefault="0056507F" w:rsidP="00E47A1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A1E" w:rsidRDefault="00E47A1E" w:rsidP="00E47A1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2E5" w:rsidRPr="00667907" w:rsidRDefault="009022E5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790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lastRenderedPageBreak/>
        <w:t>Таблица</w:t>
      </w:r>
      <w:r w:rsidR="00E47A1E" w:rsidRPr="0066790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1</w:t>
      </w:r>
      <w:r w:rsidRPr="0066790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</w:p>
    <w:p w:rsidR="009022E5" w:rsidRPr="00667907" w:rsidRDefault="009022E5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79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Распределение учебных часов в неделю по классам</w:t>
      </w:r>
    </w:p>
    <w:p w:rsidR="009022E5" w:rsidRDefault="009022E5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91"/>
        <w:gridCol w:w="606"/>
        <w:gridCol w:w="605"/>
        <w:gridCol w:w="605"/>
        <w:gridCol w:w="605"/>
        <w:gridCol w:w="604"/>
        <w:gridCol w:w="604"/>
        <w:gridCol w:w="604"/>
        <w:gridCol w:w="604"/>
        <w:gridCol w:w="604"/>
        <w:gridCol w:w="819"/>
        <w:gridCol w:w="819"/>
      </w:tblGrid>
      <w:tr w:rsidR="009022E5" w:rsidRPr="009022E5" w:rsidTr="009022E5">
        <w:tc>
          <w:tcPr>
            <w:tcW w:w="0" w:type="auto"/>
            <w:vMerge w:val="restart"/>
            <w:vAlign w:val="center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gridSpan w:val="11"/>
            <w:vAlign w:val="center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учебных часов в неделю по классам</w:t>
            </w:r>
          </w:p>
        </w:tc>
      </w:tr>
      <w:tr w:rsidR="009022E5" w:rsidRPr="009022E5" w:rsidTr="009022E5">
        <w:tc>
          <w:tcPr>
            <w:tcW w:w="0" w:type="auto"/>
            <w:vMerge/>
          </w:tcPr>
          <w:p w:rsidR="009022E5" w:rsidRPr="009022E5" w:rsidRDefault="009022E5" w:rsidP="00B156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9022E5" w:rsidRPr="009022E5" w:rsidTr="00B15602">
        <w:tc>
          <w:tcPr>
            <w:tcW w:w="0" w:type="auto"/>
          </w:tcPr>
          <w:p w:rsidR="009022E5" w:rsidRPr="009022E5" w:rsidRDefault="009022E5" w:rsidP="006D762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22E5" w:rsidRPr="009022E5" w:rsidTr="00B15602">
        <w:tc>
          <w:tcPr>
            <w:tcW w:w="0" w:type="auto"/>
          </w:tcPr>
          <w:p w:rsidR="009022E5" w:rsidRPr="009022E5" w:rsidRDefault="009022E5" w:rsidP="007A4B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</w:t>
            </w:r>
          </w:p>
          <w:p w:rsidR="009022E5" w:rsidRPr="009022E5" w:rsidRDefault="009022E5" w:rsidP="007A4B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 1-й иностранный)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022E5" w:rsidRPr="009022E5" w:rsidTr="00B15602">
        <w:tc>
          <w:tcPr>
            <w:tcW w:w="0" w:type="auto"/>
            <w:vAlign w:val="center"/>
          </w:tcPr>
          <w:p w:rsidR="009022E5" w:rsidRPr="009022E5" w:rsidRDefault="009022E5" w:rsidP="00B156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</w:t>
            </w:r>
          </w:p>
          <w:p w:rsidR="009022E5" w:rsidRPr="009022E5" w:rsidRDefault="009022E5" w:rsidP="00B156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 2-й иностранный)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9022E5" w:rsidRPr="009022E5" w:rsidRDefault="009022E5" w:rsidP="009022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22E5" w:rsidRPr="009022E5" w:rsidTr="00B15602">
        <w:tc>
          <w:tcPr>
            <w:tcW w:w="0" w:type="auto"/>
          </w:tcPr>
          <w:p w:rsidR="009022E5" w:rsidRPr="009022E5" w:rsidRDefault="009022E5" w:rsidP="00B156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0" w:type="auto"/>
            <w:gridSpan w:val="11"/>
          </w:tcPr>
          <w:p w:rsidR="009022E5" w:rsidRPr="009022E5" w:rsidRDefault="009022E5" w:rsidP="00B156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программой образовательного учреж</w:t>
            </w:r>
            <w:r w:rsidRPr="0090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 и УМК</w:t>
            </w:r>
          </w:p>
        </w:tc>
      </w:tr>
    </w:tbl>
    <w:p w:rsidR="0056507F" w:rsidRPr="009022E5" w:rsidRDefault="0056507F" w:rsidP="009022E5">
      <w:pPr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Учебный процесс по иностранному языку предполагает использование 4-х видов контроля: текущий, тематический, периодический, итоговый. </w:t>
      </w:r>
    </w:p>
    <w:p w:rsidR="0056507F" w:rsidRP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всех видов учебных работ по иностранному языку учащимся рекомендуется иметь тетради:</w:t>
      </w:r>
    </w:p>
    <w:p w:rsidR="0056507F" w:rsidRPr="009022E5" w:rsidRDefault="0056507F" w:rsidP="009022E5">
      <w:pPr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год обучения (2 класс)  — 2 тетради в клетку (для </w:t>
      </w:r>
      <w:proofErr w:type="gram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изучающих</w:t>
      </w:r>
      <w:proofErr w:type="gram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язык) / 2 тетради в линейку/клетку (для изучающих немецкий язык), одна из которых может быть на печатной основе;</w:t>
      </w:r>
    </w:p>
    <w:p w:rsidR="0056507F" w:rsidRPr="009022E5" w:rsidRDefault="0056507F" w:rsidP="009022E5">
      <w:pPr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год обучения (3 класс) и последующие года обучения (4-11 классы) — 2 тетради в клетку (для изучающих английский язык) / 2 тетради в линейку (для изучающих немецкий язык),  тетрадь-словарь, а также  тетрадь-справочник (по решению м/</w:t>
      </w:r>
      <w:proofErr w:type="gram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иностранного языка ОО);</w:t>
      </w:r>
    </w:p>
    <w:p w:rsidR="0056507F" w:rsidRPr="009022E5" w:rsidRDefault="0056507F" w:rsidP="009022E5">
      <w:pPr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тематических, периодических и итоговых контрольных работ специальные тетради вводятся по решению м/</w:t>
      </w:r>
      <w:proofErr w:type="gram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иностранного языка ОО.</w:t>
      </w:r>
    </w:p>
    <w:p w:rsidR="0056507F" w:rsidRP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современных УМК по иностранному языку входят рабочие тетради для учащихся на печатной основе; </w:t>
      </w:r>
      <w:proofErr w:type="gramEnd"/>
    </w:p>
    <w:p w:rsidR="0056507F" w:rsidRP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 использования всех составляющих УМК рекомендовано ведение одной дополнительной тетради в клетку для выполнения упражнений и творческих заданий, которые не вошли в рабочие тетради и представляют интерес для учащихся. </w:t>
      </w:r>
    </w:p>
    <w:p w:rsidR="0056507F" w:rsidRP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2-6 классах  тетради учащихся, в которых выполняются учебные классные и домашние работы по иностранному языку, проверяются после каждого урока у всех учеников с выставлением отметки; в 7-8 классах – один раз в неделю; в 9-11 классах проверяются наиболее значимые работы, но с таким расчётом, чтобы один раз в месяц проверялись тетради всех учащихся.</w:t>
      </w:r>
      <w:proofErr w:type="gramEnd"/>
    </w:p>
    <w:p w:rsidR="0056507F" w:rsidRP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Тетради-словари по иностранным языкам проверяются один раз в четверть. Учитель исправляет ошибки и ставит подпись и дату проверки.</w:t>
      </w:r>
    </w:p>
    <w:p w:rsidR="0056507F" w:rsidRP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записи в тетрадях учащиеся должны проводить с соблюдением нижеуказанных требований.</w:t>
      </w:r>
    </w:p>
    <w:p w:rsidR="0056507F" w:rsidRPr="009022E5" w:rsidRDefault="0056507F" w:rsidP="009022E5">
      <w:pPr>
        <w:tabs>
          <w:tab w:val="left" w:pos="1021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Писать аккуратным разборчивым почерком. Учащимся рекомендуется писать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полупечатным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шрифтом на всех этапах обучения. </w:t>
      </w:r>
    </w:p>
    <w:p w:rsidR="0056507F" w:rsidRPr="009022E5" w:rsidRDefault="0056507F" w:rsidP="009022E5">
      <w:pPr>
        <w:tabs>
          <w:tab w:val="left" w:pos="1021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Записывать дату выполнения работы (число и месяц). После даты на следующей строке необходимо указывать, где выполняется работа (классная или домашняя).</w:t>
      </w:r>
    </w:p>
    <w:p w:rsidR="0056507F" w:rsidRPr="009022E5" w:rsidRDefault="0056507F" w:rsidP="009022E5">
      <w:pPr>
        <w:tabs>
          <w:tab w:val="left" w:pos="1021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Указывать номер упражнения или вид выполняемой работы.</w:t>
      </w:r>
    </w:p>
    <w:p w:rsidR="0056507F" w:rsidRPr="009022E5" w:rsidRDefault="0056507F" w:rsidP="009022E5">
      <w:pPr>
        <w:tabs>
          <w:tab w:val="left" w:pos="1021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классной и домашней работами делать отступ для выставления учителем отметки, равный 4 клеткам. </w:t>
      </w:r>
      <w:proofErr w:type="gramEnd"/>
    </w:p>
    <w:p w:rsidR="0056507F" w:rsidRPr="009022E5" w:rsidRDefault="0056507F" w:rsidP="009022E5">
      <w:pPr>
        <w:tabs>
          <w:tab w:val="left" w:pos="1021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Тетради и словари по иностранному языку подписываются на иностранном языке, который изучается. Надписи на обложке тетради выполнять единообразно: язык, имя, фамилия,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</w:t>
      </w:r>
      <w:proofErr w:type="spellEnd"/>
      <w:proofErr w:type="gramStart"/>
      <w:r w:rsidRPr="009022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cc</w:t>
      </w:r>
      <w:proofErr w:type="gram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07F" w:rsidRP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особо ещё раз подчеркнуть, что календарно-тематическое планирование составляется на основе примерной или авторской программы, а не по учебнику. В </w:t>
      </w:r>
      <w:r w:rsidRPr="009022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календарно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-тематическом плане каждая программная тема расписывается по урокам, т.е. указывается тема каждого урока. При заполнении календарно-тематического плана следует учитывать, что </w:t>
      </w:r>
      <w:r w:rsidRPr="009022E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формулировка темы календарно-тематического плана и записи в учебном журнале должны совпадать.</w:t>
      </w:r>
    </w:p>
    <w:p w:rsidR="0056507F" w:rsidRP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 организация контроля в процессе обучения иностранного языка</w:t>
      </w:r>
    </w:p>
    <w:p w:rsidR="0056507F" w:rsidRP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является важной составляющей учебного процесса, так как именно формат контроля обуславливает содержание и технологии обучения.  Исходя из цели обучения иностранным языкам, объектом контроля должна являться коммуникативная компетенция обучаемых при ведущей роли речевых умений в области говорения,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чтения и письма на основе аутентичных материалов, обеспечивающих также контроль знаний,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уменийи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социокультурного фона, типичного для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лингвокультурного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общества изучаемого языка и являющегося неотъемлемым компонентом коммуникативной компетенции.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соответствия результатов учебной деятельности уча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щихся: требованиям образовательного стандарта и учебной программы про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водится текущий, промежуточный (тематический) и итоговый контроль учащихся.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направлен на осуществление учителем обратной связи качества усвоения учащимися учебного материала. Учителю необходимо ис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пользовать коммуникативные приемы оценки результатов учебной деятель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учащихся, при этом устные формы проверки результатов учебных достижений учащихся приоритетам.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за выполнение обучающих письменных работ выставляется в журнал по усмотрению учителя.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 контроль проводится после ряда занятий, посвященных какой-либо теме или блоку, и является подведением итогов приращения в об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ласти речевых умений. Объектом контроля в этом случае будут речевые уме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ния, однако проверке подвергаются не все виды речевой деятельности, а лишь некоторые из них, а сама проверка носит не индивидуальный, а фронтальный характер. Формами промежуточного 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 являются тесты и контрольные работы, тематические сообщения</w:t>
      </w:r>
      <w:proofErr w:type="gram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диалоги, про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екты, соответствующие этапу обучения. Промежуточный контроль служит подготовкой к рубежному и итоговому контролю.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Рубежный контроль осуществляется по итогам учебно-административного периода. Отметка за четверть выставляется как среднее арифметическое от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меток с учетом преобладающего или наивысшего (по усмотрению педагога) поурочного балла.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контроль призван выявить конечный уровень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весь </w:t>
      </w:r>
      <w:proofErr w:type="gram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proofErr w:type="gram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выполняет оценочную функцию. Цель итогового контроля — определение сформированного уровня иноязычной коммуникативной ком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петенции (способности) </w:t>
      </w:r>
      <w:proofErr w:type="gram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использованию иностранного языка в практической деятельности. Годовая отметка выставляется как среднее арифметическое отметок за четверти с учетом динамики индивидуальных учебных достижений учащихся на конец учебного года.</w:t>
      </w:r>
    </w:p>
    <w:p w:rsidR="0056507F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 и рубежный контроль осуществляется на последних уроках темы или учебного периода. Каждый аспект контролируется на от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дельном уроке с выставлением оценок в </w:t>
      </w:r>
      <w:r w:rsidR="004D19B2"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 колонку журнала.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Контрольные работы на всех уровнях носят комплексный характер и включают задания на обязательную проверку умений по четырем видам речевой деятель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 (говорение, чтение,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письмо), а также задания на проверку владения лексико-грамматическими навыками. Содержание текстов и заданий должно включать материал по итогам изученных за контрольный период коммуникативных тем. Контрольные работы по  иностранному языку  могут включать задания на проверку переводческих умений.</w:t>
      </w:r>
    </w:p>
    <w:p w:rsidR="00E47A1E" w:rsidRPr="00667907" w:rsidRDefault="00E47A1E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9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приведенных таблицах содержатся рекомендации по частности (табл. 2)</w:t>
      </w:r>
      <w:r w:rsidR="00667907" w:rsidRPr="006679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контроля уровня </w:t>
      </w:r>
      <w:proofErr w:type="spellStart"/>
      <w:r w:rsidR="00667907" w:rsidRPr="006679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обученности</w:t>
      </w:r>
      <w:proofErr w:type="spellEnd"/>
      <w:r w:rsidR="00667907" w:rsidRPr="006679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иностранным языкам на 2016/17 учебный год.</w:t>
      </w:r>
    </w:p>
    <w:p w:rsidR="00E47A1E" w:rsidRPr="00E47A1E" w:rsidRDefault="00E47A1E" w:rsidP="00E47A1E">
      <w:pPr>
        <w:widowControl w:val="0"/>
        <w:shd w:val="clear" w:color="auto" w:fill="FFFFFF"/>
        <w:autoSpaceDE w:val="0"/>
        <w:autoSpaceDN w:val="0"/>
        <w:adjustRightInd w:val="0"/>
        <w:spacing w:before="322" w:line="240" w:lineRule="auto"/>
        <w:ind w:right="34"/>
        <w:jc w:val="right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E47A1E">
        <w:rPr>
          <w:rFonts w:ascii="Times New Roman" w:eastAsia="Times New Roman" w:hAnsi="Times New Roman" w:cs="Times New Roman"/>
          <w:i/>
          <w:iCs/>
          <w:color w:val="FF0000"/>
          <w:spacing w:val="-13"/>
          <w:sz w:val="24"/>
          <w:szCs w:val="20"/>
          <w:lang w:eastAsia="ru-RU"/>
        </w:rPr>
        <w:t>Таблица 2</w:t>
      </w:r>
    </w:p>
    <w:p w:rsidR="00E47A1E" w:rsidRPr="00E47A1E" w:rsidRDefault="00E47A1E" w:rsidP="00E47A1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  <w:r w:rsidRPr="00E47A1E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  <w:t xml:space="preserve">Частотность контроля уровня </w:t>
      </w:r>
      <w:proofErr w:type="spellStart"/>
      <w:r w:rsidRPr="00E47A1E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  <w:t>обученности</w:t>
      </w:r>
      <w:proofErr w:type="spellEnd"/>
    </w:p>
    <w:p w:rsidR="00E47A1E" w:rsidRPr="00E47A1E" w:rsidRDefault="00E47A1E" w:rsidP="00E47A1E">
      <w:pPr>
        <w:widowControl w:val="0"/>
        <w:autoSpaceDE w:val="0"/>
        <w:autoSpaceDN w:val="0"/>
        <w:adjustRightInd w:val="0"/>
        <w:spacing w:line="240" w:lineRule="auto"/>
        <w:ind w:left="3261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49"/>
        <w:gridCol w:w="461"/>
        <w:gridCol w:w="470"/>
        <w:gridCol w:w="475"/>
        <w:gridCol w:w="475"/>
        <w:gridCol w:w="450"/>
        <w:gridCol w:w="20"/>
        <w:gridCol w:w="466"/>
        <w:gridCol w:w="9"/>
        <w:gridCol w:w="465"/>
        <w:gridCol w:w="465"/>
        <w:gridCol w:w="10"/>
        <w:gridCol w:w="475"/>
        <w:gridCol w:w="470"/>
        <w:gridCol w:w="504"/>
      </w:tblGrid>
      <w:tr w:rsidR="00667907" w:rsidRPr="00667907" w:rsidTr="00C66B8C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  <w:t>Уровень</w:t>
            </w:r>
          </w:p>
        </w:tc>
        <w:tc>
          <w:tcPr>
            <w:tcW w:w="52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  <w:t>Классы</w:t>
            </w:r>
          </w:p>
        </w:tc>
      </w:tr>
      <w:tr w:rsidR="00667907" w:rsidRPr="00667907" w:rsidTr="00C66B8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5</w:t>
            </w:r>
          </w:p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4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50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б</w:t>
            </w:r>
          </w:p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spacing w:after="200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7</w:t>
            </w:r>
          </w:p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95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11</w:t>
            </w:r>
          </w:p>
        </w:tc>
        <w:bookmarkStart w:id="0" w:name="_GoBack"/>
        <w:bookmarkEnd w:id="0"/>
      </w:tr>
      <w:tr w:rsidR="00667907" w:rsidRPr="00667907" w:rsidTr="00C66B8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  <w:t>Количество контрольных работ в год</w:t>
            </w:r>
          </w:p>
        </w:tc>
      </w:tr>
      <w:tr w:rsidR="00667907" w:rsidRPr="00667907" w:rsidTr="00C66B8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Базовый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4</w:t>
            </w:r>
          </w:p>
        </w:tc>
      </w:tr>
      <w:tr w:rsidR="00667907" w:rsidRPr="00667907" w:rsidTr="00C66B8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Профильный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4</w:t>
            </w:r>
          </w:p>
        </w:tc>
      </w:tr>
      <w:tr w:rsidR="00667907" w:rsidRPr="00667907" w:rsidTr="00C66B8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Углубленный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A1E" w:rsidRPr="00E47A1E" w:rsidRDefault="00E47A1E" w:rsidP="00E47A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47A1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4</w:t>
            </w:r>
          </w:p>
        </w:tc>
      </w:tr>
    </w:tbl>
    <w:p w:rsidR="00667907" w:rsidRPr="00E47A1E" w:rsidRDefault="00667907" w:rsidP="006679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47A1E" w:rsidRPr="00E47A1E" w:rsidRDefault="00E47A1E" w:rsidP="006679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6507F" w:rsidRPr="009022E5" w:rsidRDefault="0056507F" w:rsidP="009022E5">
      <w:pPr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методики преподавания предмета методи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022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ческим объединениям учителей иностранного языка следует уделить особое 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рассмотрению следующих вопросов:</w:t>
      </w:r>
    </w:p>
    <w:p w:rsidR="0056507F" w:rsidRPr="009022E5" w:rsidRDefault="00FC40D1" w:rsidP="009022E5">
      <w:pPr>
        <w:widowControl w:val="0"/>
        <w:numPr>
          <w:ilvl w:val="0"/>
          <w:numId w:val="18"/>
        </w:numPr>
        <w:shd w:val="clear" w:color="auto" w:fill="FFFFFF"/>
        <w:tabs>
          <w:tab w:val="left" w:pos="528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нормативно </w:t>
      </w:r>
      <w:r w:rsidR="0056507F" w:rsidRPr="009022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правовое и учебно-методическое обеспечение образова</w:t>
      </w:r>
      <w:r w:rsidR="0056507F" w:rsidRPr="009022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="0056507F" w:rsidRPr="009022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тельного процесса по и</w:t>
      </w:r>
      <w:r w:rsidRPr="009022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ностранному языку в 2016/17</w:t>
      </w:r>
      <w:r w:rsidR="0056507F" w:rsidRPr="009022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учебном году;</w:t>
      </w:r>
    </w:p>
    <w:p w:rsidR="0056507F" w:rsidRPr="009022E5" w:rsidRDefault="00FC40D1" w:rsidP="009022E5">
      <w:pPr>
        <w:widowControl w:val="0"/>
        <w:numPr>
          <w:ilvl w:val="0"/>
          <w:numId w:val="18"/>
        </w:numPr>
        <w:shd w:val="clear" w:color="auto" w:fill="FFFFFF"/>
        <w:tabs>
          <w:tab w:val="left" w:pos="528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педагогические приемы моделирования</w:t>
      </w:r>
      <w:r w:rsidR="0056507F" w:rsidRPr="009022E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учителем ситуаций общения, стимулирующих учащихся к решению коммуникативных задач в процессе изучения иностранного языка;</w:t>
      </w:r>
    </w:p>
    <w:p w:rsidR="0056507F" w:rsidRPr="009022E5" w:rsidRDefault="0056507F" w:rsidP="009022E5">
      <w:pPr>
        <w:widowControl w:val="0"/>
        <w:numPr>
          <w:ilvl w:val="0"/>
          <w:numId w:val="18"/>
        </w:numPr>
        <w:shd w:val="clear" w:color="auto" w:fill="FFFFFF"/>
        <w:tabs>
          <w:tab w:val="left" w:pos="528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создание мотивационной готовности и потребности учащихся в воспри</w:t>
      </w:r>
      <w:r w:rsidRPr="009022E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9022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ятии и усвоении учебного материала в условиях, приближенных к реальному 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общению;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07F" w:rsidRPr="009022E5" w:rsidRDefault="0056507F" w:rsidP="009022E5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использование коммуникативно ориентированных заданий на основе 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имитационного, игрового и свободного общения;</w:t>
      </w:r>
    </w:p>
    <w:p w:rsidR="0056507F" w:rsidRPr="009022E5" w:rsidRDefault="0056507F" w:rsidP="009022E5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2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деятельностное</w:t>
      </w:r>
      <w:proofErr w:type="spellEnd"/>
      <w:r w:rsidRPr="009022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обучение учащихся иностранному языку;</w:t>
      </w:r>
    </w:p>
    <w:p w:rsidR="0056507F" w:rsidRPr="009022E5" w:rsidRDefault="0056507F" w:rsidP="009022E5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ситуативно обусловленное овладение лексикой и грамматикой изучае</w:t>
      </w:r>
      <w:r w:rsidRPr="009022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языка;</w:t>
      </w:r>
    </w:p>
    <w:p w:rsidR="0056507F" w:rsidRPr="009022E5" w:rsidRDefault="0056507F" w:rsidP="009022E5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использование современных информационно-коммуникационных тех</w:t>
      </w:r>
      <w:r w:rsidRPr="009022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нологий в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условиях;</w:t>
      </w:r>
    </w:p>
    <w:p w:rsidR="0056507F" w:rsidRPr="009022E5" w:rsidRDefault="0056507F" w:rsidP="009022E5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совершенствование профессионального мастерства учителя в области использования информационно-коммуникационных технологий;</w:t>
      </w:r>
    </w:p>
    <w:p w:rsidR="0056507F" w:rsidRPr="009022E5" w:rsidRDefault="0056507F" w:rsidP="009022E5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совершенствование оценивания учебной деятельности учащихся с ис</w:t>
      </w:r>
      <w:r w:rsidRPr="009022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 xml:space="preserve">пользованием коммуникативных приемов предупреждения и исправления </w:t>
      </w:r>
      <w:r w:rsidR="00507641" w:rsidRPr="009022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ошибок, </w:t>
      </w:r>
      <w:r w:rsidRPr="009022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самооценки на учебных занятиях иностранного языка;</w:t>
      </w:r>
    </w:p>
    <w:p w:rsidR="0056507F" w:rsidRPr="009022E5" w:rsidRDefault="0056507F" w:rsidP="009022E5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развитие личностного потенциала </w:t>
      </w:r>
      <w:proofErr w:type="gramStart"/>
      <w:r w:rsidRPr="009022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обучающихся</w:t>
      </w:r>
      <w:proofErr w:type="gramEnd"/>
      <w:r w:rsidRPr="009022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системе основного и 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по иностранному языку.</w:t>
      </w:r>
    </w:p>
    <w:p w:rsidR="0056507F" w:rsidRPr="009022E5" w:rsidRDefault="0056507F" w:rsidP="009022E5">
      <w:pPr>
        <w:widowControl w:val="0"/>
        <w:numPr>
          <w:ilvl w:val="0"/>
          <w:numId w:val="18"/>
        </w:numPr>
        <w:shd w:val="clear" w:color="auto" w:fill="FFFFFF"/>
        <w:tabs>
          <w:tab w:val="left" w:pos="552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формирование коммуникативной компетентности учащихся посред</w:t>
      </w:r>
      <w:r w:rsidRPr="009022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 xml:space="preserve">ством развития творческой самореализации и стимулирования личностного 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роста.</w:t>
      </w:r>
    </w:p>
    <w:p w:rsidR="0056507F" w:rsidRPr="009022E5" w:rsidRDefault="0056507F" w:rsidP="009022E5">
      <w:pPr>
        <w:widowControl w:val="0"/>
        <w:numPr>
          <w:ilvl w:val="0"/>
          <w:numId w:val="18"/>
        </w:numPr>
        <w:shd w:val="clear" w:color="auto" w:fill="FFFFFF"/>
        <w:tabs>
          <w:tab w:val="left" w:pos="552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контрольно-измерительные материалы итоговой государственной ат</w:t>
      </w:r>
      <w:r w:rsidRPr="009022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тестации по иностранному языку: структура, содержание, критерии оценки.</w:t>
      </w:r>
    </w:p>
    <w:p w:rsidR="0056507F" w:rsidRPr="009022E5" w:rsidRDefault="0056507F" w:rsidP="009022E5">
      <w:pPr>
        <w:widowControl w:val="0"/>
        <w:numPr>
          <w:ilvl w:val="0"/>
          <w:numId w:val="18"/>
        </w:numPr>
        <w:shd w:val="clear" w:color="auto" w:fill="FFFFFF"/>
        <w:tabs>
          <w:tab w:val="left" w:pos="552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работы с одаренными и талантливыми детьми.</w:t>
      </w:r>
    </w:p>
    <w:p w:rsidR="0056507F" w:rsidRPr="009022E5" w:rsidRDefault="0056507F" w:rsidP="009022E5">
      <w:pPr>
        <w:widowControl w:val="0"/>
        <w:numPr>
          <w:ilvl w:val="0"/>
          <w:numId w:val="18"/>
        </w:numPr>
        <w:shd w:val="clear" w:color="auto" w:fill="FFFFFF"/>
        <w:tabs>
          <w:tab w:val="left" w:pos="552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новые педагогические технологии как условие эффективной иннова</w:t>
      </w:r>
      <w:r w:rsidRPr="009022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работы учителей иностранного языка.</w:t>
      </w:r>
    </w:p>
    <w:p w:rsidR="0056507F" w:rsidRPr="009022E5" w:rsidRDefault="0056507F" w:rsidP="009022E5">
      <w:pPr>
        <w:widowControl w:val="0"/>
        <w:numPr>
          <w:ilvl w:val="0"/>
          <w:numId w:val="18"/>
        </w:numPr>
        <w:shd w:val="clear" w:color="auto" w:fill="FFFFFF"/>
        <w:tabs>
          <w:tab w:val="left" w:pos="552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критического мышления как форма повышения качества знаний учащихся.</w:t>
      </w:r>
    </w:p>
    <w:p w:rsidR="009022E5" w:rsidRDefault="009022E5" w:rsidP="009022E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2E5" w:rsidRDefault="0056507F" w:rsidP="009022E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литературы </w:t>
      </w:r>
      <w:r w:rsidRPr="009022E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для совершенствования </w:t>
      </w:r>
    </w:p>
    <w:p w:rsidR="0056507F" w:rsidRPr="009022E5" w:rsidRDefault="0056507F" w:rsidP="009022E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методического мастерства учителя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Азовкина</w:t>
      </w:r>
      <w:proofErr w:type="spellEnd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А.Н.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интереса к чтению на иностранном языке на на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чальном этапе обучения // Иностранные языки в школе. 2003. № 4. — С.48-50.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Асмолов</w:t>
      </w:r>
      <w:proofErr w:type="spellEnd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А.Г.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проектировать универсальные учебные действия в начальной школе. От действия к мысли: Пособие для учителя. — М.: Просве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щение, 2010.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Асмолов</w:t>
      </w:r>
      <w:proofErr w:type="spellEnd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А.Г., </w:t>
      </w:r>
      <w:proofErr w:type="spellStart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Бурминская</w:t>
      </w:r>
      <w:proofErr w:type="spellEnd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Г.В.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Формирование универсальных учебных действий в основной школе. От действия к мысли. Система зада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ний. — М.: Просвещение, 2010.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Бабаянц</w:t>
      </w:r>
      <w:proofErr w:type="spellEnd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А.В.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стимуляции реального общения на 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иностран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языке // Иностранные языки в школе. 2004. № 3. — С.60-66.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Баклашкина</w:t>
      </w:r>
      <w:proofErr w:type="spellEnd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М.В.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иноязычному межличностному общению на занятиях по иностранному языку в школе и вузе // Иностранные языки в школе. 2009. № 1. — С. 8; № 3. — С.9-17.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Гальскова Н.Д., Гез Н.И.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обучения иностранным языкам. Лингводидактика и методика. — М.: Академия, 2006,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Денисова Ж.А.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Мультимедийная презентация языкового материала как методический прием / Ж.А. Денисова, М.К. Денисов // Иностранные языки в школе. 2008. № 3. — С.20-24.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ЕГЭ-2010. Федеральный банк экзаменационных материалов (открытый сегмент). Иностранный язык / ФИЛИ. Авт.-сост.: М.В. Вербицкая, Т.А. Фо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менко, Н.М. Епихина, В.В. Матюшенко. </w:t>
      </w:r>
      <w:proofErr w:type="gram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—М</w:t>
      </w:r>
      <w:proofErr w:type="gram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«Иностранные языки» </w:t>
      </w:r>
      <w:hyperlink r:id="rId8" w:history="1">
        <w:r w:rsidRPr="009022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www.iyaziki.ru</w:t>
        </w:r>
      </w:hyperlink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Извольская</w:t>
      </w:r>
      <w:proofErr w:type="spellEnd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Н.И.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 развитие умения писать личные письма // Иностранные языки в школе. 2007. № 8. — С.40-44.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Колкер</w:t>
      </w:r>
      <w:proofErr w:type="spellEnd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Я.М. 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методика обучения иностранному языку: Учебное пособие для студ.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 / Я.М.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Колкер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Е.С. Устинова, Т.М.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Еналиева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—2-е изд., стер. </w:t>
      </w:r>
      <w:proofErr w:type="gram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—М</w:t>
      </w:r>
      <w:proofErr w:type="gram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.: Академия, 2004. — 264 с.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Корчажкина</w:t>
      </w:r>
      <w:proofErr w:type="spellEnd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О.М.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подготовить учащихся к ЕГЭ по иностранному языку (раздел «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») // Иностранные языки в школе. 2010. № 3.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Курасовская</w:t>
      </w:r>
      <w:proofErr w:type="spellEnd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Ю.Б.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Всероссийские олимпиады. — М: Просвещение, 2008.—175 с.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Маслыко</w:t>
      </w:r>
      <w:proofErr w:type="spellEnd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Е.А., </w:t>
      </w:r>
      <w:proofErr w:type="spellStart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Бабинская</w:t>
      </w:r>
      <w:proofErr w:type="spellEnd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П.К., Будько А.Ф., Петрова СИ.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Настольная книга преподавателя иностранного языка. — Минск: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2004.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Новиков М.Ю.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DVD как средство обучения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аудированию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М.Ю. Но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виков // Иностранные языки в школе. 2007. № 1. — С. 18—21.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Опойкова</w:t>
      </w:r>
      <w:proofErr w:type="spellEnd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О.Н.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приемы обучения грамматике на уро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ках английского языка // Иностранные языки в школе. 2005. № 8. — С. 39-41.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Пассов Е.И.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Коммуникативный метод обучения иноязычному говорению. — М.: Просвещение, 1991.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Пассов Е.И.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как теория и технология иноязычного образова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— Кн. 1. — Елец: ЕГУ им. И.А. Бунина, 2010. — 543 с.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Пассов Е.И.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коммуникативной теории и технологии иноязыч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ного образования: методическое пособие для преподавателей русского языка как иностранного / Е.И. Пассов, Н.Е.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Кузовлева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Русский язык. Курсы,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Пассов Е.И.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ИЯ / Пассов Е.И.,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Кузовлева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— Ростов-на-Дону: Феникс; М: Глосса-Пресс, 2010. — 640 с. </w:t>
      </w:r>
      <w:proofErr w:type="gram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—Н</w:t>
      </w:r>
      <w:proofErr w:type="gram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астольная книга преподавателя иностранного языка.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Рогова Г.В., Рабинович Ф.М., Сахарова Т.Е.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обучения иностранным языкам в средней школе. — М.: Просвещение, 1991.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Соловова Е.Н.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обучения иностранным языкам. Базовый курс лекций. — М.: Просвещение, 2002.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Соловова Е.Н.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обучения иностранным языкам: продвинутый курс: пособие для студентов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вузов и учителей / Е.Н. Соловова. </w:t>
      </w:r>
      <w:proofErr w:type="gram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—М</w:t>
      </w:r>
      <w:proofErr w:type="gram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ACT: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— 272 с.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Сысоев П.В.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обучения иностранному языку с использованием </w:t>
      </w:r>
      <w:proofErr w:type="gram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proofErr w:type="gram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информационно-коммуникационных Интернет-технологий: учебно-методическое пособие / П.В. Сысоев, М.Н. Евстигнеев. — Ростов-на-Дону: Феникс; М.: Глосса-Пресс, 2010. — 182 с.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Сысоев П.В.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умений учащихся воспринимать на слух текст на средней и старшей ступенях общего среднего образования / П.В. Сысоев // Иностранные языки в школе. 2007. № 4.</w:t>
      </w:r>
      <w:proofErr w:type="gram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С. 9-18.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Сысоева Э.Е.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коммуникативной компетенции в письменной речи при обучении иностранным языкам // Иностранные языки в школе. 2007. № 5. — С.6-15.</w:t>
      </w:r>
    </w:p>
    <w:p w:rsidR="0056507F" w:rsidRPr="009022E5" w:rsidRDefault="0056507F" w:rsidP="009022E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Щукин А.Н.</w:t>
      </w: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Обучение; иностранным языкам. Теория и практика. — М: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Филоматис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</w:t>
      </w:r>
    </w:p>
    <w:p w:rsidR="0056507F" w:rsidRPr="009022E5" w:rsidRDefault="0056507F" w:rsidP="009022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получения дополнительной информации, повышения интереса учащихся к учебному предмету и активизации учебно-познавательной деятельности рекомендуется использовать в образовательном процессе следующие информационные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507F" w:rsidRPr="009022E5" w:rsidRDefault="0056507F" w:rsidP="009022E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First Certificate Star: Luke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Prodromou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— Macmillan, 2005.</w:t>
      </w:r>
    </w:p>
    <w:p w:rsidR="0056507F" w:rsidRPr="009022E5" w:rsidRDefault="0056507F" w:rsidP="009022E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httiJ://www.coe.int/t/dg4/'portfolio/documents/caclrecommun.pdf</w:t>
      </w:r>
    </w:p>
    <w:p w:rsidR="0056507F" w:rsidRPr="009022E5" w:rsidRDefault="0056507F" w:rsidP="009022E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http://ntimpros.org</w:t>
      </w:r>
    </w:p>
    <w:p w:rsidR="0056507F" w:rsidRPr="009022E5" w:rsidRDefault="0056507F" w:rsidP="009022E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Rising Star: Luke </w:t>
      </w:r>
      <w:proofErr w:type="spellStart"/>
      <w:r w:rsidRPr="009022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Prodromou</w:t>
      </w:r>
      <w:proofErr w:type="spellEnd"/>
      <w:r w:rsidRPr="009022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— Macmillan, 2005.</w:t>
      </w:r>
    </w:p>
    <w:p w:rsidR="0056507F" w:rsidRPr="009022E5" w:rsidRDefault="0056507F" w:rsidP="009022E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www.edu.ru</w:t>
      </w:r>
    </w:p>
    <w:p w:rsidR="0056507F" w:rsidRPr="009022E5" w:rsidRDefault="0056507F" w:rsidP="009022E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www.mon.gov.ua</w:t>
      </w:r>
    </w:p>
    <w:p w:rsidR="0056507F" w:rsidRPr="009022E5" w:rsidRDefault="0056507F" w:rsidP="009022E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Сайты http://www.ege.edu.ru/ и </w:t>
      </w:r>
      <w:hyperlink r:id="rId9" w:history="1">
        <w:r w:rsidRPr="009022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http://www.fipi.ru/</w:t>
        </w:r>
      </w:hyperlink>
    </w:p>
    <w:p w:rsidR="0056507F" w:rsidRP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</w:pPr>
    </w:p>
    <w:p w:rsidR="009022E5" w:rsidRDefault="009022E5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2E5" w:rsidRDefault="009022E5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07F" w:rsidRP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</w:t>
      </w:r>
    </w:p>
    <w:p w:rsidR="0056507F" w:rsidRP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22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Н.И. </w:t>
      </w:r>
      <w:proofErr w:type="spellStart"/>
      <w:r w:rsidRPr="009022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Бабилева</w:t>
      </w:r>
      <w:proofErr w:type="spellEnd"/>
      <w:r w:rsidRPr="009022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 </w:t>
      </w:r>
      <w:r w:rsidRPr="00902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методист </w:t>
      </w:r>
      <w:r w:rsidR="00902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кафедры общеобразовательных дисциплин и дополнительного образования</w:t>
      </w:r>
      <w:r w:rsidRPr="00902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ГОУ ДПО «ИРО и ПК»</w:t>
      </w:r>
    </w:p>
    <w:p w:rsidR="0056507F" w:rsidRPr="009022E5" w:rsidRDefault="0056507F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40E" w:rsidRPr="009022E5" w:rsidRDefault="00EE040E" w:rsidP="009022E5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040E" w:rsidRPr="009022E5" w:rsidSect="009022E5">
      <w:footerReference w:type="default" r:id="rId10"/>
      <w:pgSz w:w="11906" w:h="16838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A6" w:rsidRDefault="00AF4AA6" w:rsidP="00A72D90">
      <w:pPr>
        <w:spacing w:line="240" w:lineRule="auto"/>
      </w:pPr>
      <w:r>
        <w:separator/>
      </w:r>
    </w:p>
  </w:endnote>
  <w:endnote w:type="continuationSeparator" w:id="0">
    <w:p w:rsidR="00AF4AA6" w:rsidRDefault="00AF4AA6" w:rsidP="00A72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63" w:rsidRDefault="00A72D90" w:rsidP="009022E5">
    <w:pPr>
      <w:pStyle w:val="a3"/>
    </w:pPr>
    <w:r>
      <w:fldChar w:fldCharType="begin"/>
    </w:r>
    <w:r w:rsidR="0056507F">
      <w:instrText>PAGE   \* MERGEFORMAT</w:instrText>
    </w:r>
    <w:r>
      <w:fldChar w:fldCharType="separate"/>
    </w:r>
    <w:r w:rsidR="00DD04EE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A6" w:rsidRDefault="00AF4AA6" w:rsidP="00A72D90">
      <w:pPr>
        <w:spacing w:line="240" w:lineRule="auto"/>
      </w:pPr>
      <w:r>
        <w:separator/>
      </w:r>
    </w:p>
  </w:footnote>
  <w:footnote w:type="continuationSeparator" w:id="0">
    <w:p w:rsidR="00AF4AA6" w:rsidRDefault="00AF4AA6" w:rsidP="00A72D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5BAC"/>
    <w:multiLevelType w:val="hybridMultilevel"/>
    <w:tmpl w:val="2CCE28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E0E45"/>
    <w:multiLevelType w:val="hybridMultilevel"/>
    <w:tmpl w:val="2698E6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41E64"/>
    <w:multiLevelType w:val="hybridMultilevel"/>
    <w:tmpl w:val="1070F0D6"/>
    <w:lvl w:ilvl="0" w:tplc="580E67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BF0040"/>
    <w:multiLevelType w:val="hybridMultilevel"/>
    <w:tmpl w:val="9D706E5E"/>
    <w:lvl w:ilvl="0" w:tplc="6EAC1A2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9A67CE"/>
    <w:multiLevelType w:val="hybridMultilevel"/>
    <w:tmpl w:val="3056A958"/>
    <w:lvl w:ilvl="0" w:tplc="6EAC1A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5677E"/>
    <w:multiLevelType w:val="hybridMultilevel"/>
    <w:tmpl w:val="426EFA7A"/>
    <w:lvl w:ilvl="0" w:tplc="4C06D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F150B"/>
    <w:multiLevelType w:val="hybridMultilevel"/>
    <w:tmpl w:val="F676CE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833B6"/>
    <w:multiLevelType w:val="hybridMultilevel"/>
    <w:tmpl w:val="146603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318CC"/>
    <w:multiLevelType w:val="hybridMultilevel"/>
    <w:tmpl w:val="F0BE53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30775"/>
    <w:multiLevelType w:val="hybridMultilevel"/>
    <w:tmpl w:val="3CE6D1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741391"/>
    <w:multiLevelType w:val="hybridMultilevel"/>
    <w:tmpl w:val="B4081EBA"/>
    <w:lvl w:ilvl="0" w:tplc="6EAC1A26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658A2927"/>
    <w:multiLevelType w:val="hybridMultilevel"/>
    <w:tmpl w:val="CD7ED1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A2DA9"/>
    <w:multiLevelType w:val="hybridMultilevel"/>
    <w:tmpl w:val="BC546F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085FEB"/>
    <w:multiLevelType w:val="hybridMultilevel"/>
    <w:tmpl w:val="A74A6E8E"/>
    <w:lvl w:ilvl="0" w:tplc="6EAC1A2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887520"/>
    <w:multiLevelType w:val="hybridMultilevel"/>
    <w:tmpl w:val="13168588"/>
    <w:lvl w:ilvl="0" w:tplc="580E6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662EC0"/>
    <w:multiLevelType w:val="hybridMultilevel"/>
    <w:tmpl w:val="761447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475807"/>
    <w:multiLevelType w:val="hybridMultilevel"/>
    <w:tmpl w:val="EDA8E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4A2900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85CC4"/>
    <w:multiLevelType w:val="hybridMultilevel"/>
    <w:tmpl w:val="139A4486"/>
    <w:lvl w:ilvl="0" w:tplc="6EAC1A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27C00"/>
    <w:multiLevelType w:val="hybridMultilevel"/>
    <w:tmpl w:val="ADFC52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D4329"/>
    <w:multiLevelType w:val="hybridMultilevel"/>
    <w:tmpl w:val="9962E4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139C3"/>
    <w:multiLevelType w:val="hybridMultilevel"/>
    <w:tmpl w:val="7236E2C0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2"/>
  </w:num>
  <w:num w:numId="5">
    <w:abstractNumId w:val="17"/>
  </w:num>
  <w:num w:numId="6">
    <w:abstractNumId w:val="3"/>
  </w:num>
  <w:num w:numId="7">
    <w:abstractNumId w:val="13"/>
  </w:num>
  <w:num w:numId="8">
    <w:abstractNumId w:val="4"/>
  </w:num>
  <w:num w:numId="9">
    <w:abstractNumId w:val="16"/>
  </w:num>
  <w:num w:numId="10">
    <w:abstractNumId w:val="9"/>
  </w:num>
  <w:num w:numId="11">
    <w:abstractNumId w:val="18"/>
  </w:num>
  <w:num w:numId="12">
    <w:abstractNumId w:val="8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0"/>
  </w:num>
  <w:num w:numId="18">
    <w:abstractNumId w:val="15"/>
  </w:num>
  <w:num w:numId="19">
    <w:abstractNumId w:val="19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D05"/>
    <w:rsid w:val="00056A14"/>
    <w:rsid w:val="004D19B2"/>
    <w:rsid w:val="004E0D05"/>
    <w:rsid w:val="00507641"/>
    <w:rsid w:val="0056507F"/>
    <w:rsid w:val="00667907"/>
    <w:rsid w:val="00763CFE"/>
    <w:rsid w:val="007845EF"/>
    <w:rsid w:val="009022E5"/>
    <w:rsid w:val="00965B42"/>
    <w:rsid w:val="00A72D90"/>
    <w:rsid w:val="00AF4AA6"/>
    <w:rsid w:val="00B07A87"/>
    <w:rsid w:val="00B25CF4"/>
    <w:rsid w:val="00C07F47"/>
    <w:rsid w:val="00CE7939"/>
    <w:rsid w:val="00D16E01"/>
    <w:rsid w:val="00D80466"/>
    <w:rsid w:val="00DD04EE"/>
    <w:rsid w:val="00E47A1E"/>
    <w:rsid w:val="00EE040E"/>
    <w:rsid w:val="00F55149"/>
    <w:rsid w:val="00FC4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507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507F"/>
  </w:style>
  <w:style w:type="paragraph" w:styleId="a5">
    <w:name w:val="List Paragraph"/>
    <w:basedOn w:val="a"/>
    <w:uiPriority w:val="34"/>
    <w:qFormat/>
    <w:rsid w:val="00D8046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D19B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19B2"/>
  </w:style>
  <w:style w:type="table" w:styleId="a8">
    <w:name w:val="Table Grid"/>
    <w:basedOn w:val="a1"/>
    <w:uiPriority w:val="59"/>
    <w:rsid w:val="009022E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6507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65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yazik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3639</Words>
  <Characters>20745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pgiro</Company>
  <LinksUpToDate>false</LinksUpToDate>
  <CharactersWithSpaces>24336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pgiro</dc:creator>
  <cp:keywords/>
  <dc:description/>
  <cp:lastModifiedBy>pgiro</cp:lastModifiedBy>
  <cp:revision>8</cp:revision>
  <cp:lastPrinted>2016-05-10T11:16:00Z</cp:lastPrinted>
  <dcterms:created xsi:type="dcterms:W3CDTF">2016-04-25T13:04:00Z</dcterms:created>
  <dcterms:modified xsi:type="dcterms:W3CDTF">2016-05-25T08:45:00Z</dcterms:modified>
</cp:coreProperties>
</file>